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D2" w:rsidRDefault="00B66CD2" w:rsidP="00F557E7">
      <w:pPr>
        <w:autoSpaceDE w:val="0"/>
        <w:autoSpaceDN w:val="0"/>
        <w:adjustRightInd w:val="0"/>
        <w:spacing w:after="0" w:line="240" w:lineRule="auto"/>
        <w:jc w:val="center"/>
        <w:rPr>
          <w:rFonts w:ascii="BadhouseBold" w:hAnsi="BadhouseBold" w:cs="BadhouseBold"/>
          <w:b/>
          <w:bCs/>
          <w:color w:val="000000" w:themeColor="text1"/>
          <w:sz w:val="40"/>
          <w:szCs w:val="40"/>
        </w:rPr>
      </w:pPr>
      <w:r>
        <w:rPr>
          <w:noProof/>
          <w:color w:val="C00000"/>
          <w:lang w:val="en-GB" w:eastAsia="en-GB"/>
        </w:rPr>
        <w:drawing>
          <wp:inline distT="0" distB="0" distL="0" distR="0">
            <wp:extent cx="2828260" cy="511425"/>
            <wp:effectExtent l="0" t="0" r="0" b="3175"/>
            <wp:docPr id="3" name="Immagine 3" descr="C:\Users\jacopo\AppData\Local\Microsoft\Windows\INetCache\Content.Word\logo-cg-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copo\AppData\Local\Microsoft\Windows\INetCache\Content.Word\logo-cg-educati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1796" cy="521106"/>
                    </a:xfrm>
                    <a:prstGeom prst="rect">
                      <a:avLst/>
                    </a:prstGeom>
                    <a:noFill/>
                    <a:ln>
                      <a:noFill/>
                    </a:ln>
                  </pic:spPr>
                </pic:pic>
              </a:graphicData>
            </a:graphic>
          </wp:inline>
        </w:drawing>
      </w:r>
    </w:p>
    <w:p w:rsidR="00F557E7" w:rsidRDefault="00B66CD2" w:rsidP="00F557E7">
      <w:pPr>
        <w:autoSpaceDE w:val="0"/>
        <w:autoSpaceDN w:val="0"/>
        <w:adjustRightInd w:val="0"/>
        <w:spacing w:after="0" w:line="240" w:lineRule="auto"/>
        <w:jc w:val="center"/>
        <w:rPr>
          <w:rFonts w:cstheme="minorHAnsi"/>
          <w:bCs/>
          <w:color w:val="000000" w:themeColor="text1"/>
          <w:sz w:val="40"/>
          <w:szCs w:val="40"/>
        </w:rPr>
      </w:pPr>
      <w:r>
        <w:rPr>
          <w:rFonts w:cstheme="minorHAnsi"/>
          <w:bCs/>
          <w:color w:val="000000" w:themeColor="text1"/>
          <w:sz w:val="40"/>
          <w:szCs w:val="40"/>
        </w:rPr>
        <w:t>p</w:t>
      </w:r>
      <w:r w:rsidR="00F557E7" w:rsidRPr="00B66CD2">
        <w:rPr>
          <w:rFonts w:cstheme="minorHAnsi"/>
          <w:bCs/>
          <w:color w:val="000000" w:themeColor="text1"/>
          <w:sz w:val="40"/>
          <w:szCs w:val="40"/>
        </w:rPr>
        <w:t>resenta</w:t>
      </w:r>
    </w:p>
    <w:p w:rsidR="00B66CD2" w:rsidRPr="00B66CD2" w:rsidRDefault="00B66CD2" w:rsidP="00F557E7">
      <w:pPr>
        <w:autoSpaceDE w:val="0"/>
        <w:autoSpaceDN w:val="0"/>
        <w:adjustRightInd w:val="0"/>
        <w:spacing w:after="0" w:line="240" w:lineRule="auto"/>
        <w:jc w:val="center"/>
        <w:rPr>
          <w:rFonts w:cstheme="minorHAnsi"/>
          <w:bCs/>
          <w:color w:val="000000" w:themeColor="text1"/>
          <w:sz w:val="40"/>
          <w:szCs w:val="40"/>
        </w:rPr>
      </w:pPr>
    </w:p>
    <w:p w:rsidR="00F557E7" w:rsidRPr="00B66CD2" w:rsidRDefault="00F557E7" w:rsidP="00F557E7">
      <w:pPr>
        <w:autoSpaceDE w:val="0"/>
        <w:autoSpaceDN w:val="0"/>
        <w:adjustRightInd w:val="0"/>
        <w:spacing w:after="0" w:line="240" w:lineRule="auto"/>
        <w:jc w:val="center"/>
        <w:rPr>
          <w:rFonts w:cstheme="minorHAnsi"/>
          <w:b/>
          <w:bCs/>
          <w:color w:val="C00000"/>
          <w:sz w:val="56"/>
          <w:szCs w:val="40"/>
        </w:rPr>
      </w:pPr>
      <w:r w:rsidRPr="00B66CD2">
        <w:rPr>
          <w:rFonts w:cstheme="minorHAnsi"/>
          <w:b/>
          <w:bCs/>
          <w:color w:val="C00000"/>
          <w:sz w:val="56"/>
          <w:szCs w:val="40"/>
        </w:rPr>
        <w:t>“GENESIS 2.0”</w:t>
      </w:r>
    </w:p>
    <w:p w:rsidR="00F557E7" w:rsidRPr="00B66CD2" w:rsidRDefault="00F557E7" w:rsidP="00F557E7">
      <w:pPr>
        <w:autoSpaceDE w:val="0"/>
        <w:autoSpaceDN w:val="0"/>
        <w:adjustRightInd w:val="0"/>
        <w:spacing w:after="0" w:line="240" w:lineRule="auto"/>
        <w:jc w:val="center"/>
        <w:rPr>
          <w:rFonts w:cstheme="minorHAnsi"/>
          <w:b/>
          <w:bCs/>
          <w:color w:val="000000" w:themeColor="text1"/>
          <w:sz w:val="40"/>
          <w:szCs w:val="40"/>
        </w:rPr>
      </w:pPr>
      <w:r w:rsidRPr="00B66CD2">
        <w:rPr>
          <w:rFonts w:cstheme="minorHAnsi"/>
          <w:b/>
          <w:bCs/>
          <w:color w:val="000000" w:themeColor="text1"/>
          <w:sz w:val="40"/>
          <w:szCs w:val="40"/>
        </w:rPr>
        <w:t>AMBIENTE, TECNOLOGIA ED ETICA.</w:t>
      </w:r>
    </w:p>
    <w:p w:rsidR="00F557E7" w:rsidRPr="00B66CD2" w:rsidRDefault="00F557E7" w:rsidP="00F557E7">
      <w:pPr>
        <w:autoSpaceDE w:val="0"/>
        <w:autoSpaceDN w:val="0"/>
        <w:adjustRightInd w:val="0"/>
        <w:spacing w:after="0" w:line="240" w:lineRule="auto"/>
        <w:jc w:val="center"/>
        <w:rPr>
          <w:rFonts w:cstheme="minorHAnsi"/>
          <w:b/>
          <w:bCs/>
          <w:color w:val="000000" w:themeColor="text1"/>
          <w:sz w:val="40"/>
          <w:szCs w:val="40"/>
        </w:rPr>
      </w:pPr>
      <w:r w:rsidRPr="00B66CD2">
        <w:rPr>
          <w:rFonts w:cstheme="minorHAnsi"/>
          <w:b/>
          <w:bCs/>
          <w:color w:val="000000" w:themeColor="text1"/>
          <w:sz w:val="40"/>
          <w:szCs w:val="40"/>
        </w:rPr>
        <w:t>QUALE FUTURO PER IL NOSTRO PIANETA?</w:t>
      </w:r>
    </w:p>
    <w:p w:rsidR="00981983" w:rsidRPr="00B66CD2" w:rsidRDefault="00F557E7" w:rsidP="00F557E7">
      <w:pPr>
        <w:jc w:val="center"/>
        <w:rPr>
          <w:rFonts w:cstheme="minorHAnsi"/>
          <w:b/>
          <w:bCs/>
          <w:color w:val="000000" w:themeColor="text1"/>
          <w:sz w:val="40"/>
          <w:szCs w:val="40"/>
          <w:u w:val="single"/>
          <w:lang w:val="en-GB"/>
        </w:rPr>
      </w:pPr>
      <w:r w:rsidRPr="00B66CD2">
        <w:rPr>
          <w:rFonts w:cstheme="minorHAnsi"/>
          <w:b/>
          <w:bCs/>
          <w:color w:val="000000" w:themeColor="text1"/>
          <w:sz w:val="40"/>
          <w:szCs w:val="40"/>
          <w:u w:val="single"/>
          <w:lang w:val="en-GB"/>
        </w:rPr>
        <w:t>9 APRILE 2021 ORE 17.00</w:t>
      </w:r>
    </w:p>
    <w:p w:rsidR="00F557E7" w:rsidRPr="00B66CD2" w:rsidRDefault="00F557E7" w:rsidP="00F557E7">
      <w:pPr>
        <w:jc w:val="center"/>
        <w:rPr>
          <w:rFonts w:cstheme="minorHAnsi"/>
          <w:b/>
          <w:bCs/>
          <w:color w:val="C00000"/>
          <w:sz w:val="40"/>
          <w:szCs w:val="40"/>
        </w:rPr>
      </w:pPr>
      <w:r w:rsidRPr="00B66CD2">
        <w:rPr>
          <w:rFonts w:cstheme="minorHAnsi"/>
          <w:b/>
          <w:bCs/>
          <w:color w:val="C00000"/>
          <w:sz w:val="40"/>
          <w:szCs w:val="40"/>
        </w:rPr>
        <w:t>Il REGISTA CANDIDATO ALL’OSCAR® CHRISTIAN FREI INCONTRA GLI STUDENTI</w:t>
      </w:r>
    </w:p>
    <w:p w:rsidR="00F557E7" w:rsidRPr="00B66CD2" w:rsidRDefault="00B66CD2" w:rsidP="00B66CD2">
      <w:pPr>
        <w:jc w:val="center"/>
        <w:rPr>
          <w:rFonts w:cstheme="minorHAnsi"/>
          <w:b/>
          <w:bCs/>
          <w:color w:val="C00000"/>
          <w:szCs w:val="40"/>
        </w:rPr>
      </w:pPr>
      <w:hyperlink r:id="rId5" w:history="1">
        <w:r w:rsidRPr="00B66CD2">
          <w:rPr>
            <w:rStyle w:val="Collegamentoipertestuale"/>
            <w:rFonts w:cstheme="minorHAnsi"/>
            <w:b/>
            <w:bCs/>
            <w:szCs w:val="40"/>
          </w:rPr>
          <w:t>www.cgentertainment.it/education</w:t>
        </w:r>
      </w:hyperlink>
    </w:p>
    <w:p w:rsidR="00B66CD2" w:rsidRDefault="00B66CD2" w:rsidP="00F557E7">
      <w:pPr>
        <w:rPr>
          <w:rFonts w:cstheme="minorHAnsi"/>
          <w:b/>
          <w:color w:val="000000" w:themeColor="text1"/>
        </w:rPr>
      </w:pPr>
    </w:p>
    <w:p w:rsidR="00F557E7" w:rsidRPr="00B66CD2" w:rsidRDefault="00B66CD2" w:rsidP="00B66CD2">
      <w:pPr>
        <w:jc w:val="both"/>
        <w:rPr>
          <w:rFonts w:cstheme="minorHAnsi"/>
          <w:color w:val="000000" w:themeColor="text1"/>
        </w:rPr>
      </w:pPr>
      <w:r>
        <w:rPr>
          <w:rFonts w:cstheme="minorHAnsi"/>
          <w:color w:val="000000" w:themeColor="text1"/>
        </w:rPr>
        <w:t>Il 9 a</w:t>
      </w:r>
      <w:r w:rsidRPr="00B66CD2">
        <w:rPr>
          <w:rFonts w:cstheme="minorHAnsi"/>
          <w:color w:val="000000" w:themeColor="text1"/>
        </w:rPr>
        <w:t>prile alle ore 17.00</w:t>
      </w:r>
      <w:r>
        <w:rPr>
          <w:rFonts w:cstheme="minorHAnsi"/>
          <w:b/>
          <w:color w:val="000000" w:themeColor="text1"/>
        </w:rPr>
        <w:t xml:space="preserve"> </w:t>
      </w:r>
      <w:r w:rsidR="00F557E7" w:rsidRPr="00B66CD2">
        <w:rPr>
          <w:rFonts w:cstheme="minorHAnsi"/>
          <w:b/>
          <w:color w:val="000000" w:themeColor="text1"/>
        </w:rPr>
        <w:t xml:space="preserve">Christian </w:t>
      </w:r>
      <w:proofErr w:type="spellStart"/>
      <w:r w:rsidR="00F557E7" w:rsidRPr="00B66CD2">
        <w:rPr>
          <w:rFonts w:cstheme="minorHAnsi"/>
          <w:b/>
          <w:color w:val="000000" w:themeColor="text1"/>
        </w:rPr>
        <w:t>Frei</w:t>
      </w:r>
      <w:proofErr w:type="spellEnd"/>
      <w:r w:rsidR="00F557E7" w:rsidRPr="00B66CD2">
        <w:rPr>
          <w:rFonts w:cstheme="minorHAnsi"/>
          <w:color w:val="000000" w:themeColor="text1"/>
        </w:rPr>
        <w:t>, il regista candidato all’Oscar® e produttore del</w:t>
      </w:r>
      <w:r w:rsidR="00F557E7" w:rsidRPr="00B66CD2">
        <w:rPr>
          <w:rFonts w:cstheme="minorHAnsi"/>
          <w:color w:val="000000" w:themeColor="text1"/>
        </w:rPr>
        <w:t xml:space="preserve"> </w:t>
      </w:r>
      <w:r w:rsidR="00F557E7" w:rsidRPr="00B66CD2">
        <w:rPr>
          <w:rFonts w:cstheme="minorHAnsi"/>
          <w:color w:val="000000" w:themeColor="text1"/>
        </w:rPr>
        <w:t xml:space="preserve">pluripremiato film </w:t>
      </w:r>
      <w:r w:rsidR="00F557E7" w:rsidRPr="00B66CD2">
        <w:rPr>
          <w:rFonts w:cstheme="minorHAnsi"/>
          <w:b/>
          <w:color w:val="000000" w:themeColor="text1"/>
        </w:rPr>
        <w:t>GENESIS 2.0</w:t>
      </w:r>
      <w:r w:rsidR="00F557E7" w:rsidRPr="00B66CD2">
        <w:rPr>
          <w:rFonts w:cstheme="minorHAnsi"/>
          <w:color w:val="000000" w:themeColor="text1"/>
        </w:rPr>
        <w:t xml:space="preserve"> incontr</w:t>
      </w:r>
      <w:r>
        <w:rPr>
          <w:rFonts w:cstheme="minorHAnsi"/>
          <w:color w:val="000000" w:themeColor="text1"/>
        </w:rPr>
        <w:t>erà</w:t>
      </w:r>
      <w:r w:rsidR="00F557E7" w:rsidRPr="00B66CD2">
        <w:rPr>
          <w:rFonts w:cstheme="minorHAnsi"/>
          <w:color w:val="000000" w:themeColor="text1"/>
        </w:rPr>
        <w:t xml:space="preserve"> gli studenti in un </w:t>
      </w:r>
      <w:r w:rsidR="00F557E7" w:rsidRPr="00B66CD2">
        <w:rPr>
          <w:rFonts w:cstheme="minorHAnsi"/>
          <w:b/>
          <w:color w:val="000000" w:themeColor="text1"/>
        </w:rPr>
        <w:t>evento</w:t>
      </w:r>
      <w:r w:rsidR="00F557E7" w:rsidRPr="00B66CD2">
        <w:rPr>
          <w:rFonts w:cstheme="minorHAnsi"/>
          <w:b/>
          <w:color w:val="000000" w:themeColor="text1"/>
        </w:rPr>
        <w:t xml:space="preserve"> </w:t>
      </w:r>
      <w:r w:rsidR="00F557E7" w:rsidRPr="00B66CD2">
        <w:rPr>
          <w:rFonts w:cstheme="minorHAnsi"/>
          <w:b/>
          <w:color w:val="000000" w:themeColor="text1"/>
        </w:rPr>
        <w:t>esclusivo On Line</w:t>
      </w:r>
      <w:r w:rsidR="00F557E7" w:rsidRPr="00B66CD2">
        <w:rPr>
          <w:rFonts w:cstheme="minorHAnsi"/>
          <w:color w:val="000000" w:themeColor="text1"/>
        </w:rPr>
        <w:t xml:space="preserve"> organizzato da </w:t>
      </w:r>
      <w:r w:rsidR="00F557E7" w:rsidRPr="00B66CD2">
        <w:rPr>
          <w:rFonts w:cstheme="minorHAnsi"/>
          <w:b/>
          <w:color w:val="000000" w:themeColor="text1"/>
        </w:rPr>
        <w:t>CG Education</w:t>
      </w:r>
      <w:r w:rsidR="00F557E7" w:rsidRPr="00B66CD2">
        <w:rPr>
          <w:rFonts w:cstheme="minorHAnsi"/>
          <w:color w:val="000000" w:themeColor="text1"/>
        </w:rPr>
        <w:t>.</w:t>
      </w:r>
      <w:r w:rsidR="00F557E7" w:rsidRPr="00B66CD2">
        <w:rPr>
          <w:rFonts w:cstheme="minorHAnsi"/>
          <w:color w:val="000000" w:themeColor="text1"/>
        </w:rPr>
        <w:t xml:space="preserve"> È possibile accedere all’incontro previa visione del film: docenti e d</w:t>
      </w:r>
      <w:r w:rsidR="00F557E7" w:rsidRPr="00B66CD2">
        <w:rPr>
          <w:rFonts w:cstheme="minorHAnsi"/>
          <w:color w:val="000000" w:themeColor="text1"/>
        </w:rPr>
        <w:t>irigenti scolastici possono prenotare la visione in streaming del film</w:t>
      </w:r>
      <w:r w:rsidR="00F557E7" w:rsidRPr="00B66CD2">
        <w:rPr>
          <w:rFonts w:cstheme="minorHAnsi"/>
          <w:color w:val="000000" w:themeColor="text1"/>
        </w:rPr>
        <w:t xml:space="preserve"> </w:t>
      </w:r>
      <w:r w:rsidR="00F557E7" w:rsidRPr="00B66CD2">
        <w:rPr>
          <w:rFonts w:cstheme="minorHAnsi"/>
          <w:color w:val="000000" w:themeColor="text1"/>
        </w:rPr>
        <w:t xml:space="preserve">e la partecipazione al dibattito scrivendo a </w:t>
      </w:r>
      <w:hyperlink r:id="rId6" w:history="1">
        <w:r w:rsidR="00F557E7" w:rsidRPr="00B66CD2">
          <w:rPr>
            <w:rStyle w:val="Collegamentoipertestuale"/>
            <w:rFonts w:cstheme="minorHAnsi"/>
          </w:rPr>
          <w:t>education@cgentertainment.it</w:t>
        </w:r>
      </w:hyperlink>
      <w:r w:rsidR="00F557E7" w:rsidRPr="00B66CD2">
        <w:rPr>
          <w:rFonts w:cstheme="minorHAnsi"/>
          <w:color w:val="C00000"/>
        </w:rPr>
        <w:t xml:space="preserve"> </w:t>
      </w:r>
      <w:r>
        <w:rPr>
          <w:rFonts w:cstheme="minorHAnsi"/>
          <w:color w:val="000000" w:themeColor="text1"/>
        </w:rPr>
        <w:t xml:space="preserve">(il prezzo è di </w:t>
      </w:r>
      <w:r w:rsidR="00F557E7" w:rsidRPr="00B66CD2">
        <w:rPr>
          <w:rFonts w:cstheme="minorHAnsi"/>
          <w:color w:val="000000" w:themeColor="text1"/>
        </w:rPr>
        <w:t>3,05</w:t>
      </w:r>
      <w:r>
        <w:rPr>
          <w:rFonts w:cstheme="minorHAnsi"/>
          <w:color w:val="000000" w:themeColor="text1"/>
        </w:rPr>
        <w:t xml:space="preserve"> Euro</w:t>
      </w:r>
      <w:r w:rsidR="00F557E7" w:rsidRPr="00B66CD2">
        <w:rPr>
          <w:rFonts w:cstheme="minorHAnsi"/>
          <w:color w:val="000000" w:themeColor="text1"/>
        </w:rPr>
        <w:t xml:space="preserve"> a spettatore).</w:t>
      </w:r>
    </w:p>
    <w:p w:rsidR="005C6B25" w:rsidRPr="00B66CD2" w:rsidRDefault="005C6B25" w:rsidP="00B66CD2">
      <w:pPr>
        <w:jc w:val="both"/>
        <w:rPr>
          <w:rFonts w:cstheme="minorHAnsi"/>
          <w:color w:val="000000" w:themeColor="text1"/>
        </w:rPr>
      </w:pPr>
      <w:r w:rsidRPr="00B66CD2">
        <w:rPr>
          <w:rFonts w:cstheme="minorHAnsi"/>
          <w:b/>
          <w:color w:val="000000" w:themeColor="text1"/>
        </w:rPr>
        <w:t>CG E</w:t>
      </w:r>
      <w:r w:rsidRPr="00B66CD2">
        <w:rPr>
          <w:rFonts w:cstheme="minorHAnsi"/>
          <w:b/>
          <w:color w:val="000000" w:themeColor="text1"/>
        </w:rPr>
        <w:t>ducation</w:t>
      </w:r>
      <w:r w:rsidRPr="00B66CD2">
        <w:rPr>
          <w:rFonts w:cstheme="minorHAnsi"/>
          <w:color w:val="000000" w:themeColor="text1"/>
        </w:rPr>
        <w:t xml:space="preserve"> è il servizio di CG Entertainment rivolto a studenti e docenti che consente</w:t>
      </w:r>
      <w:r w:rsidRPr="00B66CD2">
        <w:rPr>
          <w:rFonts w:cstheme="minorHAnsi"/>
          <w:color w:val="000000" w:themeColor="text1"/>
        </w:rPr>
        <w:t xml:space="preserve"> </w:t>
      </w:r>
      <w:r w:rsidRPr="00B66CD2">
        <w:rPr>
          <w:rFonts w:cstheme="minorHAnsi"/>
          <w:color w:val="000000" w:themeColor="text1"/>
        </w:rPr>
        <w:t>di accedere legalmente, in modo sicuro, a un’esperienza di visione guidata del suo listino</w:t>
      </w:r>
      <w:r w:rsidRPr="00B66CD2">
        <w:rPr>
          <w:rFonts w:cstheme="minorHAnsi"/>
          <w:color w:val="000000" w:themeColor="text1"/>
        </w:rPr>
        <w:t xml:space="preserve"> </w:t>
      </w:r>
      <w:r w:rsidRPr="00B66CD2">
        <w:rPr>
          <w:rFonts w:cstheme="minorHAnsi"/>
          <w:color w:val="000000" w:themeColor="text1"/>
        </w:rPr>
        <w:t>di film On Line sulla</w:t>
      </w:r>
      <w:r w:rsidRPr="00B66CD2">
        <w:rPr>
          <w:rFonts w:cstheme="minorHAnsi"/>
          <w:color w:val="000000" w:themeColor="text1"/>
        </w:rPr>
        <w:t xml:space="preserve"> </w:t>
      </w:r>
      <w:r w:rsidRPr="00B66CD2">
        <w:rPr>
          <w:rFonts w:cstheme="minorHAnsi"/>
          <w:color w:val="000000" w:themeColor="text1"/>
        </w:rPr>
        <w:t xml:space="preserve">piattaforma digitale, CG Digital. </w:t>
      </w:r>
      <w:hyperlink r:id="rId7" w:history="1">
        <w:r w:rsidRPr="00B66CD2">
          <w:rPr>
            <w:rStyle w:val="Collegamentoipertestuale"/>
            <w:rFonts w:cstheme="minorHAnsi"/>
          </w:rPr>
          <w:t>www.cgentertainment.it/education</w:t>
        </w:r>
      </w:hyperlink>
      <w:r w:rsidRPr="00B66CD2">
        <w:rPr>
          <w:rFonts w:cstheme="minorHAnsi"/>
          <w:color w:val="000000" w:themeColor="text1"/>
        </w:rPr>
        <w:t xml:space="preserve"> </w:t>
      </w:r>
    </w:p>
    <w:p w:rsidR="005C6B25" w:rsidRDefault="005C6B25" w:rsidP="00F557E7">
      <w:pPr>
        <w:rPr>
          <w:color w:val="C00000"/>
        </w:rPr>
      </w:pPr>
    </w:p>
    <w:p w:rsidR="00F557E7" w:rsidRDefault="00F557E7" w:rsidP="00F557E7">
      <w:pPr>
        <w:rPr>
          <w:b/>
          <w:color w:val="C00000"/>
        </w:rPr>
      </w:pPr>
      <w:r w:rsidRPr="00B66CD2">
        <w:rPr>
          <w:b/>
          <w:color w:val="C00000"/>
        </w:rPr>
        <w:t>Il FILM</w:t>
      </w:r>
    </w:p>
    <w:p w:rsidR="00B66CD2" w:rsidRPr="00B66CD2" w:rsidRDefault="00B66CD2" w:rsidP="00B66CD2">
      <w:pPr>
        <w:jc w:val="center"/>
        <w:rPr>
          <w:color w:val="000000" w:themeColor="text1"/>
        </w:rPr>
      </w:pPr>
      <w:r>
        <w:rPr>
          <w:color w:val="000000" w:themeColor="text1"/>
        </w:rPr>
        <w:t>18</w:t>
      </w:r>
      <w:r w:rsidRPr="00B66CD2">
        <w:rPr>
          <w:color w:val="000000" w:themeColor="text1"/>
        </w:rPr>
        <w:t>° Trieste Science+Fiction Festival</w:t>
      </w:r>
    </w:p>
    <w:p w:rsidR="00B66CD2" w:rsidRDefault="00B66CD2" w:rsidP="00B66CD2">
      <w:pPr>
        <w:jc w:val="center"/>
        <w:rPr>
          <w:color w:val="000000" w:themeColor="text1"/>
        </w:rPr>
      </w:pPr>
      <w:r w:rsidRPr="005C6B25">
        <w:rPr>
          <w:color w:val="000000" w:themeColor="text1"/>
        </w:rPr>
        <w:t>59° Festival dei Popoli</w:t>
      </w:r>
    </w:p>
    <w:p w:rsidR="00B66CD2" w:rsidRPr="005C6B25" w:rsidRDefault="00B66CD2" w:rsidP="00B66CD2">
      <w:pPr>
        <w:jc w:val="center"/>
        <w:rPr>
          <w:color w:val="000000" w:themeColor="text1"/>
        </w:rPr>
      </w:pPr>
      <w:proofErr w:type="spellStart"/>
      <w:r w:rsidRPr="005C6B25">
        <w:rPr>
          <w:color w:val="000000" w:themeColor="text1"/>
        </w:rPr>
        <w:t>Cinemambiente</w:t>
      </w:r>
      <w:proofErr w:type="spellEnd"/>
      <w:r w:rsidRPr="005C6B25">
        <w:rPr>
          <w:color w:val="000000" w:themeColor="text1"/>
        </w:rPr>
        <w:t xml:space="preserve"> 2018: Miglior Documentario</w:t>
      </w:r>
    </w:p>
    <w:p w:rsidR="00B66CD2" w:rsidRPr="00B66CD2" w:rsidRDefault="00B66CD2" w:rsidP="00B66CD2">
      <w:pPr>
        <w:jc w:val="center"/>
        <w:rPr>
          <w:color w:val="000000" w:themeColor="text1"/>
        </w:rPr>
      </w:pPr>
      <w:proofErr w:type="spellStart"/>
      <w:r w:rsidRPr="00B66CD2">
        <w:rPr>
          <w:color w:val="000000" w:themeColor="text1"/>
        </w:rPr>
        <w:t>Sundance</w:t>
      </w:r>
      <w:proofErr w:type="spellEnd"/>
      <w:r w:rsidRPr="00B66CD2">
        <w:rPr>
          <w:color w:val="000000" w:themeColor="text1"/>
        </w:rPr>
        <w:t xml:space="preserve"> Film Festival: Premio World Cinema </w:t>
      </w:r>
      <w:proofErr w:type="spellStart"/>
      <w:r w:rsidRPr="00B66CD2">
        <w:rPr>
          <w:color w:val="000000" w:themeColor="text1"/>
        </w:rPr>
        <w:t>Documentary</w:t>
      </w:r>
      <w:proofErr w:type="spellEnd"/>
      <w:r w:rsidRPr="00B66CD2">
        <w:rPr>
          <w:color w:val="000000" w:themeColor="text1"/>
        </w:rPr>
        <w:t xml:space="preserve"> Special </w:t>
      </w:r>
      <w:proofErr w:type="spellStart"/>
      <w:r w:rsidRPr="00B66CD2">
        <w:rPr>
          <w:color w:val="000000" w:themeColor="text1"/>
        </w:rPr>
        <w:t>Jury</w:t>
      </w:r>
      <w:proofErr w:type="spellEnd"/>
      <w:r w:rsidRPr="00B66CD2">
        <w:rPr>
          <w:color w:val="000000" w:themeColor="text1"/>
        </w:rPr>
        <w:t xml:space="preserve"> Award for </w:t>
      </w:r>
      <w:proofErr w:type="spellStart"/>
      <w:r w:rsidRPr="00B66CD2">
        <w:rPr>
          <w:color w:val="000000" w:themeColor="text1"/>
        </w:rPr>
        <w:t>Cinematography</w:t>
      </w:r>
      <w:proofErr w:type="spellEnd"/>
    </w:p>
    <w:p w:rsidR="00B66CD2" w:rsidRPr="005C6B25" w:rsidRDefault="00B66CD2" w:rsidP="00B66CD2">
      <w:pPr>
        <w:jc w:val="center"/>
        <w:rPr>
          <w:color w:val="000000" w:themeColor="text1"/>
        </w:rPr>
      </w:pPr>
      <w:r w:rsidRPr="005C6B25">
        <w:rPr>
          <w:color w:val="000000" w:themeColor="text1"/>
        </w:rPr>
        <w:t xml:space="preserve">Seoul Eco Film Festival: Premio Best </w:t>
      </w:r>
      <w:proofErr w:type="spellStart"/>
      <w:r w:rsidRPr="005C6B25">
        <w:rPr>
          <w:color w:val="000000" w:themeColor="text1"/>
        </w:rPr>
        <w:t>Feature</w:t>
      </w:r>
      <w:proofErr w:type="spellEnd"/>
      <w:r w:rsidRPr="005C6B25">
        <w:rPr>
          <w:color w:val="000000" w:themeColor="text1"/>
        </w:rPr>
        <w:t xml:space="preserve"> Film</w:t>
      </w:r>
    </w:p>
    <w:p w:rsidR="00B66CD2" w:rsidRPr="005C6B25" w:rsidRDefault="00B66CD2" w:rsidP="00B66CD2">
      <w:pPr>
        <w:jc w:val="center"/>
        <w:rPr>
          <w:color w:val="000000" w:themeColor="text1"/>
        </w:rPr>
      </w:pPr>
      <w:proofErr w:type="spellStart"/>
      <w:r w:rsidRPr="005C6B25">
        <w:rPr>
          <w:color w:val="000000" w:themeColor="text1"/>
        </w:rPr>
        <w:t>Moscow</w:t>
      </w:r>
      <w:proofErr w:type="spellEnd"/>
      <w:r w:rsidRPr="005C6B25">
        <w:rPr>
          <w:color w:val="000000" w:themeColor="text1"/>
        </w:rPr>
        <w:t xml:space="preserve"> International Film Festival: Premio del pubblico</w:t>
      </w:r>
    </w:p>
    <w:p w:rsidR="00B66CD2" w:rsidRDefault="00B66CD2" w:rsidP="00B66CD2">
      <w:pPr>
        <w:jc w:val="center"/>
        <w:rPr>
          <w:color w:val="000000" w:themeColor="text1"/>
        </w:rPr>
      </w:pPr>
      <w:proofErr w:type="spellStart"/>
      <w:r w:rsidRPr="005C6B25">
        <w:rPr>
          <w:color w:val="000000" w:themeColor="text1"/>
        </w:rPr>
        <w:t>Detour</w:t>
      </w:r>
      <w:proofErr w:type="spellEnd"/>
      <w:r w:rsidRPr="005C6B25">
        <w:rPr>
          <w:color w:val="000000" w:themeColor="text1"/>
        </w:rPr>
        <w:t xml:space="preserve"> Festival 2019: Cinema del viaggio, Miglior Film</w:t>
      </w:r>
    </w:p>
    <w:p w:rsidR="00B66CD2" w:rsidRPr="00B66CD2" w:rsidRDefault="00B66CD2" w:rsidP="00F557E7">
      <w:pPr>
        <w:rPr>
          <w:b/>
          <w:color w:val="C00000"/>
        </w:rPr>
      </w:pPr>
    </w:p>
    <w:p w:rsidR="00B66CD2" w:rsidRDefault="005C6B25" w:rsidP="00F557E7">
      <w:pPr>
        <w:rPr>
          <w:sz w:val="20"/>
          <w:szCs w:val="20"/>
        </w:rPr>
      </w:pPr>
      <w:r w:rsidRPr="00B66CD2">
        <w:rPr>
          <w:b/>
          <w:sz w:val="20"/>
          <w:szCs w:val="20"/>
        </w:rPr>
        <w:t>La caccia all’oro bianco negli angoli più remoti della Siberia rivela uno scenario futuristico in cui il mondo, come oggi lo conosciamo, potrebbe essere sovvertito</w:t>
      </w:r>
      <w:r>
        <w:rPr>
          <w:sz w:val="20"/>
          <w:szCs w:val="20"/>
        </w:rPr>
        <w:t xml:space="preserve">. </w:t>
      </w:r>
      <w:r w:rsidR="00B66CD2">
        <w:rPr>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606"/>
      </w:tblGrid>
      <w:tr w:rsidR="00B66CD2" w:rsidTr="008F364F">
        <w:tc>
          <w:tcPr>
            <w:tcW w:w="5022" w:type="dxa"/>
          </w:tcPr>
          <w:p w:rsidR="00B66CD2" w:rsidRDefault="00B66CD2" w:rsidP="00F557E7">
            <w:pPr>
              <w:rPr>
                <w:color w:val="000000" w:themeColor="text1"/>
              </w:rPr>
            </w:pPr>
            <w:r>
              <w:rPr>
                <w:noProof/>
                <w:color w:val="000000" w:themeColor="text1"/>
                <w:lang w:val="en-GB" w:eastAsia="en-GB"/>
              </w:rPr>
              <w:lastRenderedPageBreak/>
              <w:drawing>
                <wp:inline distT="0" distB="0" distL="0" distR="0" wp14:anchorId="60B9E32E" wp14:editId="564D55C5">
                  <wp:extent cx="3051810" cy="4305935"/>
                  <wp:effectExtent l="0" t="0" r="0" b="0"/>
                  <wp:docPr id="2" name="Immagine 2" descr="C:\Users\jacopo\AppData\Local\Microsoft\Windows\INetCache\Content.Word\Evento Genesis 2.o_CG Education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opo\AppData\Local\Microsoft\Windows\INetCache\Content.Word\Evento Genesis 2.o_CG Education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633" cy="4316973"/>
                          </a:xfrm>
                          <a:prstGeom prst="rect">
                            <a:avLst/>
                          </a:prstGeom>
                          <a:noFill/>
                          <a:ln>
                            <a:noFill/>
                          </a:ln>
                        </pic:spPr>
                      </pic:pic>
                    </a:graphicData>
                  </a:graphic>
                </wp:inline>
              </w:drawing>
            </w:r>
          </w:p>
        </w:tc>
        <w:tc>
          <w:tcPr>
            <w:tcW w:w="4606" w:type="dxa"/>
          </w:tcPr>
          <w:p w:rsidR="00B66CD2" w:rsidRPr="00B66CD2" w:rsidRDefault="00B66CD2" w:rsidP="008F364F">
            <w:pPr>
              <w:jc w:val="both"/>
              <w:rPr>
                <w:sz w:val="20"/>
                <w:szCs w:val="20"/>
              </w:rPr>
            </w:pPr>
            <w:r w:rsidRPr="005C6B25">
              <w:rPr>
                <w:color w:val="000000" w:themeColor="text1"/>
              </w:rPr>
              <w:t>Nelle remote Isole della Nuova Siberia, nell’Oceano Artico, dei cacciatori vanno in cerca delle zanne dei mammut estinti migliaia di anni fa. Un giorno, il gruppo scopre una carcassa di mammut straordinariamente conservata. Riportare a nuova vita il mammut lanoso è il primo grande passo di una enorme rivoluzione tecnologica, la genetica, che potrebbe sovvertire il mondo come oggi lo conosciamo.</w:t>
            </w:r>
          </w:p>
          <w:p w:rsidR="00B66CD2" w:rsidRDefault="00B66CD2" w:rsidP="008F364F">
            <w:pPr>
              <w:jc w:val="both"/>
              <w:rPr>
                <w:color w:val="000000" w:themeColor="text1"/>
              </w:rPr>
            </w:pPr>
          </w:p>
          <w:p w:rsidR="00B66CD2" w:rsidRDefault="00B66CD2" w:rsidP="008F364F">
            <w:pPr>
              <w:jc w:val="both"/>
              <w:rPr>
                <w:b/>
                <w:color w:val="000000" w:themeColor="text1"/>
              </w:rPr>
            </w:pPr>
            <w:r>
              <w:rPr>
                <w:color w:val="000000" w:themeColor="text1"/>
              </w:rPr>
              <w:t>Il film “</w:t>
            </w:r>
            <w:r w:rsidRPr="005C6B25">
              <w:rPr>
                <w:color w:val="000000" w:themeColor="text1"/>
              </w:rPr>
              <w:t>vuole raccontare una storia sul nostro passato, presente e futuro - una storia che appassiona e sorprende che ci spinge a voler capire il nuovo e l'ignoto.</w:t>
            </w:r>
            <w:r>
              <w:rPr>
                <w:color w:val="000000" w:themeColor="text1"/>
              </w:rPr>
              <w:t xml:space="preserve">” </w:t>
            </w:r>
            <w:r w:rsidRPr="00F557E7">
              <w:rPr>
                <w:b/>
                <w:color w:val="000000" w:themeColor="text1"/>
              </w:rPr>
              <w:t xml:space="preserve">Christian </w:t>
            </w:r>
            <w:proofErr w:type="spellStart"/>
            <w:r w:rsidRPr="00F557E7">
              <w:rPr>
                <w:b/>
                <w:color w:val="000000" w:themeColor="text1"/>
              </w:rPr>
              <w:t>Frei</w:t>
            </w:r>
            <w:proofErr w:type="spellEnd"/>
          </w:p>
          <w:p w:rsidR="00B66CD2" w:rsidRDefault="00B66CD2" w:rsidP="008F364F">
            <w:pPr>
              <w:jc w:val="both"/>
              <w:rPr>
                <w:b/>
                <w:color w:val="000000" w:themeColor="text1"/>
              </w:rPr>
            </w:pPr>
          </w:p>
          <w:p w:rsidR="00B66CD2" w:rsidRPr="00B66CD2" w:rsidRDefault="00B66CD2" w:rsidP="008F364F">
            <w:pPr>
              <w:jc w:val="center"/>
              <w:rPr>
                <w:b/>
                <w:color w:val="000000" w:themeColor="text1"/>
              </w:rPr>
            </w:pPr>
            <w:r w:rsidRPr="005C6B25">
              <w:rPr>
                <w:color w:val="000000" w:themeColor="text1"/>
              </w:rPr>
              <w:t>Regia</w:t>
            </w:r>
            <w:r>
              <w:rPr>
                <w:color w:val="000000" w:themeColor="text1"/>
              </w:rPr>
              <w:t xml:space="preserve"> </w:t>
            </w:r>
            <w:r w:rsidRPr="005C6B25">
              <w:rPr>
                <w:color w:val="000000" w:themeColor="text1"/>
              </w:rPr>
              <w:t xml:space="preserve">Christian </w:t>
            </w:r>
            <w:proofErr w:type="spellStart"/>
            <w:r w:rsidRPr="005C6B25">
              <w:rPr>
                <w:color w:val="000000" w:themeColor="text1"/>
              </w:rPr>
              <w:t>Frei</w:t>
            </w:r>
            <w:proofErr w:type="spellEnd"/>
            <w:r w:rsidRPr="005C6B25">
              <w:rPr>
                <w:color w:val="000000" w:themeColor="text1"/>
              </w:rPr>
              <w:t xml:space="preserve">, </w:t>
            </w:r>
            <w:proofErr w:type="spellStart"/>
            <w:r w:rsidRPr="005C6B25">
              <w:rPr>
                <w:color w:val="000000" w:themeColor="text1"/>
              </w:rPr>
              <w:t>Maxim</w:t>
            </w:r>
            <w:proofErr w:type="spellEnd"/>
            <w:r w:rsidRPr="005C6B25">
              <w:rPr>
                <w:color w:val="000000" w:themeColor="text1"/>
              </w:rPr>
              <w:t xml:space="preserve"> </w:t>
            </w:r>
            <w:proofErr w:type="spellStart"/>
            <w:r w:rsidRPr="005C6B25">
              <w:rPr>
                <w:color w:val="000000" w:themeColor="text1"/>
              </w:rPr>
              <w:t>Arbugaev</w:t>
            </w:r>
            <w:proofErr w:type="spellEnd"/>
            <w:r>
              <w:rPr>
                <w:color w:val="000000" w:themeColor="text1"/>
              </w:rPr>
              <w:t xml:space="preserve"> -  </w:t>
            </w:r>
            <w:r w:rsidRPr="005C6B25">
              <w:rPr>
                <w:color w:val="000000" w:themeColor="text1"/>
              </w:rPr>
              <w:t>Produzione</w:t>
            </w:r>
            <w:r>
              <w:rPr>
                <w:color w:val="000000" w:themeColor="text1"/>
              </w:rPr>
              <w:t xml:space="preserve"> </w:t>
            </w:r>
            <w:r w:rsidRPr="005C6B25">
              <w:rPr>
                <w:color w:val="000000" w:themeColor="text1"/>
              </w:rPr>
              <w:t xml:space="preserve">Christian </w:t>
            </w:r>
            <w:proofErr w:type="spellStart"/>
            <w:r w:rsidRPr="005C6B25">
              <w:rPr>
                <w:color w:val="000000" w:themeColor="text1"/>
              </w:rPr>
              <w:t>Frei</w:t>
            </w:r>
            <w:proofErr w:type="spellEnd"/>
            <w:r w:rsidRPr="005C6B25">
              <w:rPr>
                <w:color w:val="000000" w:themeColor="text1"/>
              </w:rPr>
              <w:t xml:space="preserve"> </w:t>
            </w:r>
            <w:proofErr w:type="spellStart"/>
            <w:r w:rsidRPr="005C6B25">
              <w:rPr>
                <w:color w:val="000000" w:themeColor="text1"/>
              </w:rPr>
              <w:t>Filmproductions</w:t>
            </w:r>
            <w:proofErr w:type="spellEnd"/>
            <w:r w:rsidRPr="005C6B25">
              <w:rPr>
                <w:color w:val="000000" w:themeColor="text1"/>
              </w:rPr>
              <w:t xml:space="preserve"> </w:t>
            </w:r>
            <w:r>
              <w:rPr>
                <w:color w:val="000000" w:themeColor="text1"/>
              </w:rPr>
              <w:t>–</w:t>
            </w:r>
            <w:r w:rsidRPr="005C6B25">
              <w:rPr>
                <w:color w:val="000000" w:themeColor="text1"/>
              </w:rPr>
              <w:t xml:space="preserve"> Fotografia</w:t>
            </w:r>
            <w:r>
              <w:rPr>
                <w:color w:val="000000" w:themeColor="text1"/>
              </w:rPr>
              <w:t xml:space="preserve"> </w:t>
            </w:r>
            <w:proofErr w:type="spellStart"/>
            <w:r w:rsidRPr="005C6B25">
              <w:rPr>
                <w:color w:val="000000" w:themeColor="text1"/>
              </w:rPr>
              <w:t>Maxim</w:t>
            </w:r>
            <w:proofErr w:type="spellEnd"/>
            <w:r w:rsidRPr="005C6B25">
              <w:rPr>
                <w:color w:val="000000" w:themeColor="text1"/>
              </w:rPr>
              <w:t xml:space="preserve"> </w:t>
            </w:r>
            <w:proofErr w:type="spellStart"/>
            <w:r w:rsidRPr="005C6B25">
              <w:rPr>
                <w:color w:val="000000" w:themeColor="text1"/>
              </w:rPr>
              <w:t>Arbugaev</w:t>
            </w:r>
            <w:proofErr w:type="spellEnd"/>
            <w:r w:rsidRPr="005C6B25">
              <w:rPr>
                <w:color w:val="000000" w:themeColor="text1"/>
              </w:rPr>
              <w:t xml:space="preserve">, Peter </w:t>
            </w:r>
            <w:proofErr w:type="spellStart"/>
            <w:r w:rsidRPr="005C6B25">
              <w:rPr>
                <w:color w:val="000000" w:themeColor="text1"/>
              </w:rPr>
              <w:t>Indergand</w:t>
            </w:r>
            <w:proofErr w:type="spellEnd"/>
            <w:r w:rsidRPr="005C6B25">
              <w:rPr>
                <w:color w:val="000000" w:themeColor="text1"/>
              </w:rPr>
              <w:t xml:space="preserve"> – Montaggio Thomas Bachmann, Christian </w:t>
            </w:r>
            <w:proofErr w:type="spellStart"/>
            <w:r w:rsidRPr="005C6B25">
              <w:rPr>
                <w:color w:val="000000" w:themeColor="text1"/>
              </w:rPr>
              <w:t>Frei</w:t>
            </w:r>
            <w:proofErr w:type="spellEnd"/>
            <w:r w:rsidRPr="005C6B25">
              <w:rPr>
                <w:color w:val="000000" w:themeColor="text1"/>
              </w:rPr>
              <w:t xml:space="preserve"> </w:t>
            </w:r>
            <w:r>
              <w:rPr>
                <w:color w:val="000000" w:themeColor="text1"/>
              </w:rPr>
              <w:t>–</w:t>
            </w:r>
            <w:r w:rsidRPr="005C6B25">
              <w:rPr>
                <w:color w:val="000000" w:themeColor="text1"/>
              </w:rPr>
              <w:t xml:space="preserve"> Musica</w:t>
            </w:r>
            <w:r>
              <w:rPr>
                <w:color w:val="000000" w:themeColor="text1"/>
              </w:rPr>
              <w:t xml:space="preserve"> </w:t>
            </w:r>
            <w:r w:rsidRPr="005C6B25">
              <w:rPr>
                <w:color w:val="000000" w:themeColor="text1"/>
              </w:rPr>
              <w:t xml:space="preserve">Max Richter, Edward </w:t>
            </w:r>
            <w:proofErr w:type="spellStart"/>
            <w:r w:rsidRPr="005C6B25">
              <w:rPr>
                <w:color w:val="000000" w:themeColor="text1"/>
              </w:rPr>
              <w:t>Artemyev</w:t>
            </w:r>
            <w:proofErr w:type="spellEnd"/>
            <w:r>
              <w:rPr>
                <w:color w:val="000000" w:themeColor="text1"/>
              </w:rPr>
              <w:t xml:space="preserve">. </w:t>
            </w:r>
            <w:r w:rsidRPr="005C6B25">
              <w:rPr>
                <w:color w:val="000000" w:themeColor="text1"/>
              </w:rPr>
              <w:t>Documentario, Svizzera, Cina, Russia, Corea del Sud, Usa 2018</w:t>
            </w:r>
            <w:r>
              <w:rPr>
                <w:color w:val="000000" w:themeColor="text1"/>
              </w:rPr>
              <w:t xml:space="preserve"> – 113’</w:t>
            </w:r>
          </w:p>
          <w:p w:rsidR="00B66CD2" w:rsidRPr="005C6B25" w:rsidRDefault="00B66CD2" w:rsidP="008F364F">
            <w:pPr>
              <w:jc w:val="center"/>
              <w:rPr>
                <w:color w:val="000000" w:themeColor="text1"/>
              </w:rPr>
            </w:pPr>
            <w:r>
              <w:rPr>
                <w:color w:val="000000" w:themeColor="text1"/>
              </w:rPr>
              <w:t>Distribuito</w:t>
            </w:r>
            <w:r>
              <w:rPr>
                <w:color w:val="000000" w:themeColor="text1"/>
              </w:rPr>
              <w:t xml:space="preserve"> in Italia da </w:t>
            </w:r>
            <w:r w:rsidRPr="008F364F">
              <w:rPr>
                <w:b/>
                <w:color w:val="000000" w:themeColor="text1"/>
              </w:rPr>
              <w:t>TRENT FILM</w:t>
            </w:r>
            <w:r>
              <w:rPr>
                <w:color w:val="000000" w:themeColor="text1"/>
              </w:rPr>
              <w:t xml:space="preserve"> </w:t>
            </w:r>
            <w:hyperlink r:id="rId9" w:history="1">
              <w:r w:rsidRPr="00EC4B62">
                <w:rPr>
                  <w:rStyle w:val="Collegamentoipertestuale"/>
                </w:rPr>
                <w:t>https://trentfilm.it/</w:t>
              </w:r>
            </w:hyperlink>
          </w:p>
          <w:p w:rsidR="00B66CD2" w:rsidRDefault="00B66CD2" w:rsidP="00F557E7">
            <w:pPr>
              <w:rPr>
                <w:color w:val="000000" w:themeColor="text1"/>
              </w:rPr>
            </w:pPr>
          </w:p>
        </w:tc>
      </w:tr>
    </w:tbl>
    <w:p w:rsidR="008F364F" w:rsidRDefault="008F364F" w:rsidP="008F364F">
      <w:pPr>
        <w:jc w:val="center"/>
        <w:rPr>
          <w:b/>
          <w:bCs/>
          <w:color w:val="C00000"/>
        </w:rPr>
      </w:pPr>
    </w:p>
    <w:p w:rsidR="008F364F" w:rsidRDefault="008F364F" w:rsidP="008F364F">
      <w:pPr>
        <w:jc w:val="center"/>
        <w:rPr>
          <w:noProof/>
          <w:lang w:eastAsia="en-GB"/>
        </w:rPr>
      </w:pPr>
      <w:r>
        <w:rPr>
          <w:b/>
          <w:bCs/>
          <w:color w:val="C00000"/>
        </w:rPr>
        <w:t xml:space="preserve">GUARDA IL TRAILER </w:t>
      </w:r>
      <w:hyperlink r:id="rId10" w:history="1">
        <w:r>
          <w:rPr>
            <w:rStyle w:val="Collegamentoipertestuale"/>
            <w:b/>
            <w:bCs/>
          </w:rPr>
          <w:t>https://youtu.be/T1Lll7tg5Og</w:t>
        </w:r>
      </w:hyperlink>
      <w:r>
        <w:rPr>
          <w:b/>
          <w:bCs/>
          <w:color w:val="C00000"/>
        </w:rPr>
        <w:t xml:space="preserve">  </w:t>
      </w:r>
      <w:r w:rsidRPr="008F364F">
        <w:rPr>
          <w:noProof/>
          <w:lang w:eastAsia="en-GB"/>
        </w:rPr>
        <w:t xml:space="preserve"> </w:t>
      </w:r>
    </w:p>
    <w:p w:rsidR="00F557E7" w:rsidRDefault="005C6B25" w:rsidP="008F364F">
      <w:pPr>
        <w:jc w:val="center"/>
        <w:rPr>
          <w:color w:val="C00000"/>
        </w:rPr>
      </w:pPr>
      <w:r>
        <w:rPr>
          <w:noProof/>
          <w:lang w:val="en-GB" w:eastAsia="en-GB"/>
        </w:rPr>
        <w:drawing>
          <wp:inline distT="0" distB="0" distL="0" distR="0" wp14:anchorId="0CBADD80" wp14:editId="12226D92">
            <wp:extent cx="4730076" cy="2721935"/>
            <wp:effectExtent l="0" t="0" r="0" b="2540"/>
            <wp:docPr id="1" name="Immagin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0069" cy="2739194"/>
                    </a:xfrm>
                    <a:prstGeom prst="rect">
                      <a:avLst/>
                    </a:prstGeom>
                  </pic:spPr>
                </pic:pic>
              </a:graphicData>
            </a:graphic>
          </wp:inline>
        </w:drawing>
      </w:r>
    </w:p>
    <w:p w:rsidR="008F364F" w:rsidRDefault="008F364F" w:rsidP="008F364F">
      <w:pPr>
        <w:jc w:val="center"/>
        <w:rPr>
          <w:b/>
          <w:bCs/>
          <w:color w:val="C00000"/>
        </w:rPr>
      </w:pPr>
    </w:p>
    <w:tbl>
      <w:tblPr>
        <w:tblW w:w="0" w:type="auto"/>
        <w:jc w:val="center"/>
        <w:tblCellMar>
          <w:left w:w="0" w:type="dxa"/>
          <w:right w:w="0" w:type="dxa"/>
        </w:tblCellMar>
        <w:tblLook w:val="04A0" w:firstRow="1" w:lastRow="0" w:firstColumn="1" w:lastColumn="0" w:noHBand="0" w:noVBand="1"/>
      </w:tblPr>
      <w:tblGrid>
        <w:gridCol w:w="3961"/>
      </w:tblGrid>
      <w:tr w:rsidR="008F364F" w:rsidTr="008F364F">
        <w:trPr>
          <w:jc w:val="center"/>
        </w:trPr>
        <w:tc>
          <w:tcPr>
            <w:tcW w:w="3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64F" w:rsidRDefault="008F364F" w:rsidP="008F364F">
            <w:pPr>
              <w:jc w:val="center"/>
              <w:rPr>
                <w:b/>
                <w:bCs/>
                <w:color w:val="C00000"/>
              </w:rPr>
            </w:pPr>
            <w:r>
              <w:rPr>
                <w:b/>
                <w:bCs/>
                <w:color w:val="C00000"/>
              </w:rPr>
              <w:t>CONTATTI CG EDUCATION</w:t>
            </w:r>
          </w:p>
          <w:p w:rsidR="008F364F" w:rsidRDefault="008F364F" w:rsidP="008F364F">
            <w:pPr>
              <w:jc w:val="center"/>
              <w:rPr>
                <w:color w:val="C00000"/>
              </w:rPr>
            </w:pPr>
            <w:hyperlink r:id="rId12" w:history="1">
              <w:r>
                <w:rPr>
                  <w:rStyle w:val="Collegamentoipertestuale"/>
                </w:rPr>
                <w:t>education@cgentertainment.it</w:t>
              </w:r>
            </w:hyperlink>
          </w:p>
          <w:p w:rsidR="008F364F" w:rsidRDefault="008F364F" w:rsidP="008F364F">
            <w:pPr>
              <w:jc w:val="center"/>
              <w:rPr>
                <w:lang w:val="en-GB"/>
              </w:rPr>
            </w:pPr>
            <w:hyperlink r:id="rId13" w:history="1">
              <w:r>
                <w:rPr>
                  <w:rStyle w:val="Collegamentoipertestuale"/>
                </w:rPr>
                <w:t>www.cgentertainment.it/education</w:t>
              </w:r>
            </w:hyperlink>
          </w:p>
        </w:tc>
        <w:bookmarkStart w:id="0" w:name="_GoBack"/>
        <w:bookmarkEnd w:id="0"/>
      </w:tr>
    </w:tbl>
    <w:p w:rsidR="008F364F" w:rsidRPr="00F557E7" w:rsidRDefault="008F364F" w:rsidP="008F364F">
      <w:pPr>
        <w:rPr>
          <w:color w:val="C00000"/>
        </w:rPr>
      </w:pPr>
    </w:p>
    <w:sectPr w:rsidR="008F364F" w:rsidRPr="00F557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dhous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83"/>
    <w:rsid w:val="005C6B25"/>
    <w:rsid w:val="00723583"/>
    <w:rsid w:val="008F364F"/>
    <w:rsid w:val="00981983"/>
    <w:rsid w:val="00B66CD2"/>
    <w:rsid w:val="00F55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BE7"/>
  <w15:chartTrackingRefBased/>
  <w15:docId w15:val="{5FEAE382-5263-4E03-88FC-BA84E92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57E7"/>
    <w:rPr>
      <w:color w:val="0563C1" w:themeColor="hyperlink"/>
      <w:u w:val="single"/>
    </w:rPr>
  </w:style>
  <w:style w:type="table" w:styleId="Grigliatabella">
    <w:name w:val="Table Grid"/>
    <w:basedOn w:val="Tabellanormale"/>
    <w:uiPriority w:val="39"/>
    <w:rsid w:val="00B6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333">
      <w:bodyDiv w:val="1"/>
      <w:marLeft w:val="0"/>
      <w:marRight w:val="0"/>
      <w:marTop w:val="0"/>
      <w:marBottom w:val="0"/>
      <w:divBdr>
        <w:top w:val="none" w:sz="0" w:space="0" w:color="auto"/>
        <w:left w:val="none" w:sz="0" w:space="0" w:color="auto"/>
        <w:bottom w:val="none" w:sz="0" w:space="0" w:color="auto"/>
        <w:right w:val="none" w:sz="0" w:space="0" w:color="auto"/>
      </w:divBdr>
      <w:divsChild>
        <w:div w:id="1496140857">
          <w:marLeft w:val="0"/>
          <w:marRight w:val="0"/>
          <w:marTop w:val="0"/>
          <w:marBottom w:val="60"/>
          <w:divBdr>
            <w:top w:val="none" w:sz="0" w:space="0" w:color="auto"/>
            <w:left w:val="none" w:sz="0" w:space="0" w:color="auto"/>
            <w:bottom w:val="none" w:sz="0" w:space="0" w:color="auto"/>
            <w:right w:val="none" w:sz="0" w:space="0" w:color="auto"/>
          </w:divBdr>
        </w:div>
        <w:div w:id="1012954445">
          <w:marLeft w:val="0"/>
          <w:marRight w:val="0"/>
          <w:marTop w:val="0"/>
          <w:marBottom w:val="60"/>
          <w:divBdr>
            <w:top w:val="none" w:sz="0" w:space="0" w:color="auto"/>
            <w:left w:val="none" w:sz="0" w:space="0" w:color="auto"/>
            <w:bottom w:val="none" w:sz="0" w:space="0" w:color="auto"/>
            <w:right w:val="none" w:sz="0" w:space="0" w:color="auto"/>
          </w:divBdr>
        </w:div>
        <w:div w:id="610825254">
          <w:marLeft w:val="0"/>
          <w:marRight w:val="0"/>
          <w:marTop w:val="0"/>
          <w:marBottom w:val="60"/>
          <w:divBdr>
            <w:top w:val="none" w:sz="0" w:space="0" w:color="auto"/>
            <w:left w:val="none" w:sz="0" w:space="0" w:color="auto"/>
            <w:bottom w:val="none" w:sz="0" w:space="0" w:color="auto"/>
            <w:right w:val="none" w:sz="0" w:space="0" w:color="auto"/>
          </w:divBdr>
        </w:div>
        <w:div w:id="178130881">
          <w:marLeft w:val="0"/>
          <w:marRight w:val="0"/>
          <w:marTop w:val="0"/>
          <w:marBottom w:val="60"/>
          <w:divBdr>
            <w:top w:val="none" w:sz="0" w:space="0" w:color="auto"/>
            <w:left w:val="none" w:sz="0" w:space="0" w:color="auto"/>
            <w:bottom w:val="none" w:sz="0" w:space="0" w:color="auto"/>
            <w:right w:val="none" w:sz="0" w:space="0" w:color="auto"/>
          </w:divBdr>
        </w:div>
        <w:div w:id="2127381912">
          <w:marLeft w:val="0"/>
          <w:marRight w:val="0"/>
          <w:marTop w:val="0"/>
          <w:marBottom w:val="60"/>
          <w:divBdr>
            <w:top w:val="none" w:sz="0" w:space="0" w:color="auto"/>
            <w:left w:val="none" w:sz="0" w:space="0" w:color="auto"/>
            <w:bottom w:val="none" w:sz="0" w:space="0" w:color="auto"/>
            <w:right w:val="none" w:sz="0" w:space="0" w:color="auto"/>
          </w:divBdr>
        </w:div>
      </w:divsChild>
    </w:div>
    <w:div w:id="1511599658">
      <w:bodyDiv w:val="1"/>
      <w:marLeft w:val="0"/>
      <w:marRight w:val="0"/>
      <w:marTop w:val="0"/>
      <w:marBottom w:val="0"/>
      <w:divBdr>
        <w:top w:val="none" w:sz="0" w:space="0" w:color="auto"/>
        <w:left w:val="none" w:sz="0" w:space="0" w:color="auto"/>
        <w:bottom w:val="none" w:sz="0" w:space="0" w:color="auto"/>
        <w:right w:val="none" w:sz="0" w:space="0" w:color="auto"/>
      </w:divBdr>
    </w:div>
    <w:div w:id="16226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gentertainment.it/education" TargetMode="External"/><Relationship Id="rId3" Type="http://schemas.openxmlformats.org/officeDocument/2006/relationships/webSettings" Target="webSettings.xml"/><Relationship Id="rId7" Type="http://schemas.openxmlformats.org/officeDocument/2006/relationships/hyperlink" Target="http://www.cgentertainment.it/education" TargetMode="External"/><Relationship Id="rId12" Type="http://schemas.openxmlformats.org/officeDocument/2006/relationships/hyperlink" Target="mailto:education@cgentertainmen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gentertainment.it" TargetMode="External"/><Relationship Id="rId11" Type="http://schemas.openxmlformats.org/officeDocument/2006/relationships/image" Target="media/image3.png"/><Relationship Id="rId5" Type="http://schemas.openxmlformats.org/officeDocument/2006/relationships/hyperlink" Target="http://www.cgentertainment.it/education" TargetMode="External"/><Relationship Id="rId15" Type="http://schemas.openxmlformats.org/officeDocument/2006/relationships/theme" Target="theme/theme1.xml"/><Relationship Id="rId10" Type="http://schemas.openxmlformats.org/officeDocument/2006/relationships/hyperlink" Target="https://youtu.be/T1Lll7tg5Og" TargetMode="External"/><Relationship Id="rId4" Type="http://schemas.openxmlformats.org/officeDocument/2006/relationships/image" Target="media/image1.png"/><Relationship Id="rId9" Type="http://schemas.openxmlformats.org/officeDocument/2006/relationships/hyperlink" Target="https://trentfil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433</Words>
  <Characters>2471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Jacopo</cp:lastModifiedBy>
  <cp:revision>2</cp:revision>
  <dcterms:created xsi:type="dcterms:W3CDTF">2021-03-05T09:04:00Z</dcterms:created>
  <dcterms:modified xsi:type="dcterms:W3CDTF">2021-03-05T10:09:00Z</dcterms:modified>
</cp:coreProperties>
</file>